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88E" w:rsidRDefault="00A6544E" w:rsidP="0049288E">
      <w:pPr>
        <w:pStyle w:val="NormalWeb"/>
        <w:jc w:val="both"/>
        <w:rPr>
          <w:rFonts w:ascii="Calibri" w:hAnsi="Calibri" w:cs="Calibri"/>
          <w:color w:val="000000"/>
          <w:sz w:val="22"/>
          <w:szCs w:val="22"/>
        </w:rPr>
      </w:pPr>
      <w:r w:rsidRPr="0049288E">
        <w:rPr>
          <w:rFonts w:ascii="Calibri" w:hAnsi="Calibri" w:cs="Calibri"/>
          <w:color w:val="000000"/>
          <w:sz w:val="22"/>
          <w:szCs w:val="22"/>
        </w:rPr>
        <w:t xml:space="preserve">1. Arnavutluk'ta ilaç tescilleri ve ruhsatlandırılması işlemleri, eksiksiz dosya ile başvurulduğunda 1-1,5 ay içerisinde değerlendirilmekte ve tescil işlemi 6-8 ay içerisinde tamamlanmaktadır. Tescil </w:t>
      </w:r>
      <w:r w:rsidR="0049288E">
        <w:rPr>
          <w:rFonts w:ascii="Calibri" w:hAnsi="Calibri" w:cs="Calibri"/>
          <w:color w:val="000000"/>
          <w:sz w:val="22"/>
          <w:szCs w:val="22"/>
        </w:rPr>
        <w:t>işlemleri için gerekli bilgi ve belgeler</w:t>
      </w:r>
    </w:p>
    <w:p w:rsidR="00A6544E" w:rsidRPr="0049288E" w:rsidRDefault="0049288E" w:rsidP="0049288E">
      <w:pPr>
        <w:pStyle w:val="NormalWeb"/>
        <w:jc w:val="both"/>
        <w:rPr>
          <w:rFonts w:ascii="Calibri" w:hAnsi="Calibri" w:cs="Calibri"/>
          <w:color w:val="000000"/>
          <w:sz w:val="22"/>
          <w:szCs w:val="22"/>
        </w:rPr>
      </w:pPr>
      <w:hyperlink r:id="rId4" w:history="1">
        <w:r w:rsidR="00A6544E" w:rsidRPr="0049288E">
          <w:rPr>
            <w:rStyle w:val="Kpr"/>
            <w:rFonts w:ascii="Calibri" w:hAnsi="Calibri" w:cs="Calibri"/>
            <w:sz w:val="22"/>
            <w:szCs w:val="22"/>
          </w:rPr>
          <w:t>http://www.akbpm.gov.al/index.php?option=com_content&amp;view=category&amp;layout=blog&amp;id=34&amp;Itemid=405</w:t>
        </w:r>
      </w:hyperlink>
      <w:r>
        <w:rPr>
          <w:rStyle w:val="Kpr"/>
          <w:rFonts w:ascii="Calibri" w:hAnsi="Calibri" w:cs="Calibri"/>
          <w:sz w:val="22"/>
          <w:szCs w:val="22"/>
        </w:rPr>
        <w:t xml:space="preserve"> </w:t>
      </w:r>
      <w:r w:rsidR="00A6544E" w:rsidRPr="0049288E">
        <w:rPr>
          <w:rFonts w:ascii="Calibri" w:hAnsi="Calibri" w:cs="Calibri"/>
          <w:color w:val="000000"/>
          <w:sz w:val="22"/>
          <w:szCs w:val="22"/>
        </w:rPr>
        <w:t>linkind</w:t>
      </w:r>
      <w:r>
        <w:rPr>
          <w:rFonts w:ascii="Calibri" w:hAnsi="Calibri" w:cs="Calibri"/>
          <w:color w:val="000000"/>
          <w:sz w:val="22"/>
          <w:szCs w:val="22"/>
        </w:rPr>
        <w:t>e</w:t>
      </w:r>
      <w:r w:rsidR="00A6544E" w:rsidRPr="0049288E">
        <w:rPr>
          <w:rFonts w:ascii="Calibri" w:hAnsi="Calibri" w:cs="Calibri"/>
          <w:color w:val="000000"/>
          <w:sz w:val="22"/>
          <w:szCs w:val="22"/>
        </w:rPr>
        <w:t xml:space="preserve"> eyer almaktadır.</w:t>
      </w:r>
    </w:p>
    <w:p w:rsidR="00A6544E" w:rsidRPr="0049288E" w:rsidRDefault="00A6544E" w:rsidP="0049288E">
      <w:pPr>
        <w:pStyle w:val="NormalWeb"/>
        <w:jc w:val="both"/>
        <w:rPr>
          <w:rFonts w:ascii="Calibri" w:hAnsi="Calibri" w:cs="Calibri"/>
          <w:color w:val="000000"/>
          <w:sz w:val="22"/>
          <w:szCs w:val="22"/>
        </w:rPr>
      </w:pPr>
      <w:r w:rsidRPr="0049288E">
        <w:rPr>
          <w:rFonts w:ascii="Calibri" w:hAnsi="Calibri" w:cs="Calibri"/>
          <w:color w:val="000000"/>
          <w:sz w:val="22"/>
          <w:szCs w:val="22"/>
        </w:rPr>
        <w:t> </w:t>
      </w:r>
    </w:p>
    <w:p w:rsidR="00A6544E" w:rsidRPr="0049288E" w:rsidRDefault="00A6544E" w:rsidP="0049288E">
      <w:pPr>
        <w:pStyle w:val="NormalWeb"/>
        <w:jc w:val="both"/>
        <w:rPr>
          <w:rFonts w:ascii="Calibri" w:hAnsi="Calibri" w:cs="Calibri"/>
          <w:color w:val="000000"/>
          <w:sz w:val="22"/>
          <w:szCs w:val="22"/>
        </w:rPr>
      </w:pPr>
      <w:r w:rsidRPr="0049288E">
        <w:rPr>
          <w:rFonts w:ascii="Calibri" w:hAnsi="Calibri" w:cs="Calibri"/>
          <w:color w:val="000000"/>
          <w:sz w:val="22"/>
          <w:szCs w:val="22"/>
        </w:rPr>
        <w:t xml:space="preserve">2. Ülkemiz menşeli ilaç (GTİP Faslı: 30) ve tıbbi cihazların (GTİP Faslı 90) Arnavutluk'a ithalatında gümrük vergisi bulunmamakta, KDV </w:t>
      </w:r>
      <w:r w:rsidR="0049288E" w:rsidRPr="0049288E">
        <w:rPr>
          <w:rFonts w:ascii="Calibri" w:hAnsi="Calibri" w:cs="Calibri"/>
          <w:color w:val="000000"/>
          <w:sz w:val="22"/>
          <w:szCs w:val="22"/>
        </w:rPr>
        <w:t>oranı</w:t>
      </w:r>
      <w:r w:rsidRPr="0049288E">
        <w:rPr>
          <w:rFonts w:ascii="Calibri" w:hAnsi="Calibri" w:cs="Calibri"/>
          <w:color w:val="000000"/>
          <w:sz w:val="22"/>
          <w:szCs w:val="22"/>
        </w:rPr>
        <w:t xml:space="preserve"> ise %20 olarak uygulanmaktadır.</w:t>
      </w:r>
    </w:p>
    <w:p w:rsidR="00A6544E" w:rsidRPr="0049288E" w:rsidRDefault="00A6544E" w:rsidP="0049288E">
      <w:pPr>
        <w:pStyle w:val="NormalWeb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A6544E" w:rsidRPr="0049288E" w:rsidRDefault="00A6544E" w:rsidP="0049288E">
      <w:pPr>
        <w:pStyle w:val="NormalWeb"/>
        <w:jc w:val="both"/>
        <w:rPr>
          <w:rFonts w:ascii="Calibri" w:hAnsi="Calibri" w:cs="Calibri"/>
          <w:color w:val="000000"/>
          <w:sz w:val="22"/>
          <w:szCs w:val="22"/>
        </w:rPr>
      </w:pPr>
      <w:r w:rsidRPr="0049288E">
        <w:rPr>
          <w:rFonts w:ascii="Calibri" w:hAnsi="Calibri" w:cs="Calibri"/>
          <w:color w:val="000000"/>
          <w:sz w:val="22"/>
          <w:szCs w:val="22"/>
        </w:rPr>
        <w:t xml:space="preserve">3.  Arnavutluk'ta yerli ilaç ve tıbbi cihaz üretimi yapan firma bulunmamaktadır.  </w:t>
      </w:r>
      <w:r w:rsidR="0049288E" w:rsidRPr="0049288E">
        <w:rPr>
          <w:rFonts w:ascii="Calibri" w:hAnsi="Calibri" w:cs="Calibri"/>
          <w:color w:val="000000"/>
          <w:sz w:val="22"/>
          <w:szCs w:val="22"/>
        </w:rPr>
        <w:t>Sadece</w:t>
      </w:r>
      <w:r w:rsidR="0049288E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49288E">
        <w:rPr>
          <w:rFonts w:ascii="Calibri" w:hAnsi="Calibri" w:cs="Calibri"/>
          <w:color w:val="000000"/>
          <w:sz w:val="22"/>
          <w:szCs w:val="22"/>
        </w:rPr>
        <w:t>b</w:t>
      </w:r>
      <w:bookmarkStart w:id="0" w:name="_GoBack"/>
      <w:bookmarkEnd w:id="0"/>
      <w:r w:rsidRPr="0049288E">
        <w:rPr>
          <w:rFonts w:ascii="Calibri" w:hAnsi="Calibri" w:cs="Calibri"/>
          <w:color w:val="000000"/>
          <w:sz w:val="22"/>
          <w:szCs w:val="22"/>
        </w:rPr>
        <w:t>ir firma İtalyan firma ruhsatı ile zaman zaman üretim yaptığı bil</w:t>
      </w:r>
      <w:r w:rsidR="0049288E">
        <w:rPr>
          <w:rFonts w:ascii="Calibri" w:hAnsi="Calibri" w:cs="Calibri"/>
          <w:color w:val="000000"/>
          <w:sz w:val="22"/>
          <w:szCs w:val="22"/>
        </w:rPr>
        <w:t>inmektedir.  Dolayısıyla, ülkedek</w:t>
      </w:r>
      <w:r w:rsidRPr="0049288E">
        <w:rPr>
          <w:rFonts w:ascii="Calibri" w:hAnsi="Calibri" w:cs="Calibri"/>
          <w:color w:val="000000"/>
          <w:sz w:val="22"/>
          <w:szCs w:val="22"/>
        </w:rPr>
        <w:t>i tüm ilaç ve tıbbi cihazlar, başta ÇHC, Yunanistan, İtalya ve Türkiye olmak üzere ithal edilmektedir.</w:t>
      </w:r>
    </w:p>
    <w:p w:rsidR="00A6544E" w:rsidRPr="0049288E" w:rsidRDefault="00A6544E" w:rsidP="0049288E">
      <w:pPr>
        <w:pStyle w:val="NormalWeb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C11EC2" w:rsidRPr="0049288E" w:rsidRDefault="00A6544E" w:rsidP="0049288E">
      <w:pPr>
        <w:jc w:val="both"/>
        <w:rPr>
          <w:color w:val="000000"/>
        </w:rPr>
      </w:pPr>
      <w:r w:rsidRPr="0049288E">
        <w:rPr>
          <w:color w:val="000000"/>
        </w:rPr>
        <w:t>4. Arnavutluk'ta hali</w:t>
      </w:r>
      <w:r w:rsidR="0049288E">
        <w:rPr>
          <w:color w:val="000000"/>
        </w:rPr>
        <w:t xml:space="preserve"> </w:t>
      </w:r>
      <w:r w:rsidRPr="0049288E">
        <w:rPr>
          <w:color w:val="000000"/>
        </w:rPr>
        <w:t xml:space="preserve">hazırda iki ilaç firmamızın temsilciliği bulunmakta olup, tescil ve ruhsatlandırma süreçlerine ilişkin </w:t>
      </w:r>
      <w:r w:rsidR="0049288E" w:rsidRPr="0049288E">
        <w:rPr>
          <w:color w:val="000000"/>
        </w:rPr>
        <w:t>kayda değer</w:t>
      </w:r>
      <w:r w:rsidRPr="0049288E">
        <w:rPr>
          <w:color w:val="000000"/>
        </w:rPr>
        <w:t xml:space="preserve"> bir </w:t>
      </w:r>
      <w:r w:rsidR="0049288E" w:rsidRPr="0049288E">
        <w:rPr>
          <w:color w:val="000000"/>
        </w:rPr>
        <w:t>şikâyet</w:t>
      </w:r>
      <w:r w:rsidRPr="0049288E">
        <w:rPr>
          <w:color w:val="000000"/>
        </w:rPr>
        <w:t xml:space="preserve"> alınmamıştır.   </w:t>
      </w:r>
    </w:p>
    <w:p w:rsidR="00A6544E" w:rsidRPr="0049288E" w:rsidRDefault="00A6544E" w:rsidP="0049288E">
      <w:pPr>
        <w:jc w:val="both"/>
        <w:rPr>
          <w:color w:val="000000"/>
        </w:rPr>
      </w:pPr>
    </w:p>
    <w:p w:rsidR="00A6544E" w:rsidRPr="0049288E" w:rsidRDefault="00A6544E" w:rsidP="0049288E">
      <w:pPr>
        <w:jc w:val="both"/>
      </w:pPr>
    </w:p>
    <w:sectPr w:rsidR="00A6544E" w:rsidRPr="004928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173"/>
    <w:rsid w:val="0049288E"/>
    <w:rsid w:val="005A4173"/>
    <w:rsid w:val="006C48CD"/>
    <w:rsid w:val="00A6544E"/>
    <w:rsid w:val="00C1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3CE427-ECB0-44D6-A29F-8A3E2C6C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544E"/>
    <w:pPr>
      <w:spacing w:after="0" w:line="240" w:lineRule="auto"/>
    </w:pPr>
    <w:rPr>
      <w:rFonts w:ascii="Calibri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A6544E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A6544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4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kbpm.gov.al/index.php?option=com_content&amp;view=category&amp;layout=blog&amp;id=34&amp;Itemid=405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Semra TULUM</dc:creator>
  <cp:keywords/>
  <dc:description/>
  <cp:lastModifiedBy>Elif Semra TULUM</cp:lastModifiedBy>
  <cp:revision>3</cp:revision>
  <dcterms:created xsi:type="dcterms:W3CDTF">2018-07-12T14:53:00Z</dcterms:created>
  <dcterms:modified xsi:type="dcterms:W3CDTF">2018-07-12T14:57:00Z</dcterms:modified>
</cp:coreProperties>
</file>